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51" w:rsidRPr="00CF3051" w:rsidRDefault="00CF3051" w:rsidP="00CF3051">
      <w:pPr>
        <w:pStyle w:val="NurText"/>
        <w:rPr>
          <w:rFonts w:ascii="Courier New" w:hAnsi="Courier New" w:cs="Courier New"/>
        </w:rPr>
      </w:pPr>
      <w:bookmarkStart w:id="0" w:name="_GoBack"/>
      <w:bookmarkEnd w:id="0"/>
      <w:r w:rsidRPr="00CF3051">
        <w:rPr>
          <w:rFonts w:ascii="Courier New" w:hAnsi="Courier New" w:cs="Courier New"/>
        </w:rPr>
        <w:t>README-Datei zum Beitrag: Fitzenberger und Licklederer, Career Planning, School Grades, and Transitions: The Last Two Years in a German Lower Track Secondary School, erscheint in Jahrbücher für Nationalökonomie und Statistik</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Datum: 9.1.2015</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Diese ZIP-Datei umfasst</w:t>
      </w:r>
    </w:p>
    <w:p w:rsidR="00CF3051" w:rsidRPr="00CF3051" w:rsidRDefault="00CF3051" w:rsidP="00CF3051">
      <w:pPr>
        <w:pStyle w:val="NurText"/>
        <w:rPr>
          <w:rFonts w:ascii="Courier New" w:hAnsi="Courier New" w:cs="Courier New"/>
        </w:rPr>
      </w:pPr>
      <w:r w:rsidRPr="00CF3051">
        <w:rPr>
          <w:rFonts w:ascii="Courier New" w:hAnsi="Courier New" w:cs="Courier New"/>
        </w:rPr>
        <w:t>- Fragebögen für den im Beitrag untersuchten Survey in Freiburg</w:t>
      </w:r>
    </w:p>
    <w:p w:rsidR="00CF3051" w:rsidRPr="00CF3051" w:rsidRDefault="00CF3051" w:rsidP="00CF3051">
      <w:pPr>
        <w:pStyle w:val="NurText"/>
        <w:rPr>
          <w:rFonts w:ascii="Courier New" w:hAnsi="Courier New" w:cs="Courier New"/>
        </w:rPr>
      </w:pPr>
      <w:r w:rsidRPr="00CF3051">
        <w:rPr>
          <w:rFonts w:ascii="Courier New" w:hAnsi="Courier New" w:cs="Courier New"/>
        </w:rPr>
        <w:t>- Informationen zu den Surveydaten</w:t>
      </w:r>
    </w:p>
    <w:p w:rsidR="00CF3051" w:rsidRPr="00CF3051" w:rsidRDefault="00CF3051" w:rsidP="00CF3051">
      <w:pPr>
        <w:pStyle w:val="NurText"/>
        <w:rPr>
          <w:rFonts w:ascii="Courier New" w:hAnsi="Courier New" w:cs="Courier New"/>
        </w:rPr>
      </w:pPr>
      <w:r w:rsidRPr="00CF3051">
        <w:rPr>
          <w:rFonts w:ascii="Courier New" w:hAnsi="Courier New" w:cs="Courier New"/>
        </w:rPr>
        <w:t>- Variableninformationen</w:t>
      </w:r>
    </w:p>
    <w:p w:rsidR="00CF3051" w:rsidRPr="00CF3051" w:rsidRDefault="00CF3051" w:rsidP="00CF3051">
      <w:pPr>
        <w:pStyle w:val="NurText"/>
        <w:rPr>
          <w:rFonts w:ascii="Courier New" w:hAnsi="Courier New" w:cs="Courier New"/>
        </w:rPr>
      </w:pPr>
      <w:r w:rsidRPr="00CF3051">
        <w:rPr>
          <w:rFonts w:ascii="Courier New" w:hAnsi="Courier New" w:cs="Courier New"/>
        </w:rPr>
        <w:t>- Do- und Log-files der Schätzungen mit Stata (Dateien mit Endung *.txt)</w:t>
      </w:r>
    </w:p>
    <w:p w:rsidR="00CF3051" w:rsidRPr="00CF3051" w:rsidRDefault="00CF3051" w:rsidP="00CF3051">
      <w:pPr>
        <w:pStyle w:val="NurText"/>
        <w:rPr>
          <w:rFonts w:ascii="Courier New" w:hAnsi="Courier New" w:cs="Courier New"/>
        </w:rPr>
      </w:pPr>
      <w:r w:rsidRPr="00CF3051">
        <w:rPr>
          <w:rFonts w:ascii="Courier New" w:hAnsi="Courier New" w:cs="Courier New"/>
        </w:rPr>
        <w:t>- Empirisch erzielte Ergebnisse</w:t>
      </w:r>
    </w:p>
    <w:p w:rsidR="00CF3051" w:rsidRPr="00CF3051" w:rsidRDefault="00CF3051" w:rsidP="00CF3051">
      <w:pPr>
        <w:pStyle w:val="NurText"/>
        <w:rPr>
          <w:rFonts w:ascii="Courier New" w:hAnsi="Courier New" w:cs="Courier New"/>
        </w:rPr>
      </w:pPr>
      <w:r w:rsidRPr="00CF3051">
        <w:rPr>
          <w:rFonts w:ascii="Courier New" w:hAnsi="Courier New" w:cs="Courier New"/>
        </w:rPr>
        <w:t>- Weitere Tabellen</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Informationen zum Analysedatensatz:</w:t>
      </w:r>
    </w:p>
    <w:p w:rsidR="00CF3051" w:rsidRPr="00CF3051" w:rsidRDefault="00CF3051" w:rsidP="00CF3051">
      <w:pPr>
        <w:pStyle w:val="NurText"/>
        <w:rPr>
          <w:rFonts w:ascii="Courier New" w:hAnsi="Courier New" w:cs="Courier New"/>
        </w:rPr>
      </w:pPr>
      <w:r w:rsidRPr="00CF3051">
        <w:rPr>
          <w:rFonts w:ascii="Courier New" w:hAnsi="Courier New" w:cs="Courier New"/>
        </w:rPr>
        <w:t>-------------------------------------</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 xml:space="preserve">Aufgrund des Versprechens an die Teilnehmer, die Daten nicht an Dritte weiterzugeben, kann der Datensatz nicht übermittelt werden. </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Interessenten können sich gerne für Nachschätzungen mit Stata auf Basis der mitgelieferten Analysefiles an uns wenden. Die Schätzungen müssen auf der Stata-Datendatei 'Kohorte1und2.dta' und den Variablennamen in 'd0_variables.txt' aufbauen.</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 xml:space="preserve">Bei den Daten handelt es sich um: </w:t>
      </w:r>
    </w:p>
    <w:p w:rsidR="00CF3051" w:rsidRPr="00CF3051" w:rsidRDefault="00CF3051" w:rsidP="00CF3051">
      <w:pPr>
        <w:pStyle w:val="NurText"/>
        <w:rPr>
          <w:rFonts w:ascii="Courier New" w:hAnsi="Courier New" w:cs="Courier New"/>
        </w:rPr>
      </w:pPr>
      <w:r w:rsidRPr="00CF3051">
        <w:rPr>
          <w:rFonts w:ascii="Courier New" w:hAnsi="Courier New" w:cs="Courier New"/>
        </w:rPr>
        <w:t>---------------------------------</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1. Befragungsdaten: während der 8. und 9. Klasse an Hauptschulen in Freiburg - eine Sammlung der Fragebögen ist beigefügt.</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2. Administrative Schuldaten insbesondere Schulnoten, Teilnahme am Zusatzunterricht, Geschlecht und Migrationshintergrund.</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3. Befragung der Lehrer (sofern ein Einverständnis vorliegt) mit L*** kodiert, L1 bezieht sich auf die erste (Klasse 8), L2 auf die zweite (Klasse 9) Befragung des Lehrers (Klasse 8)</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4. Befragung der Eltern (sofern ein Einverständnis vorliegt)          mit e*** kodiert - für die Analyse wurden diese Informationen als Dummyvariablen aufbereitet (Anzahl Kinder, Berufstätigkeit V(ater) M(utter), Schulabschluss etc.)</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5. Informationen zum Anteil AUsländer am Wohnort Onlinedatenbank FRITZ, Freiburg</w:t>
      </w:r>
    </w:p>
    <w:p w:rsidR="00CF3051" w:rsidRPr="00CF3051" w:rsidRDefault="00CF3051" w:rsidP="00CF3051">
      <w:pPr>
        <w:pStyle w:val="NurText"/>
        <w:rPr>
          <w:rFonts w:ascii="Courier New" w:hAnsi="Courier New" w:cs="Courier New"/>
        </w:rPr>
      </w:pPr>
    </w:p>
    <w:p w:rsidR="00CF3051" w:rsidRPr="00CF3051" w:rsidRDefault="00CF3051" w:rsidP="00CF3051">
      <w:pPr>
        <w:pStyle w:val="NurText"/>
        <w:rPr>
          <w:rFonts w:ascii="Courier New" w:hAnsi="Courier New" w:cs="Courier New"/>
        </w:rPr>
      </w:pPr>
      <w:r w:rsidRPr="00CF3051">
        <w:rPr>
          <w:rFonts w:ascii="Courier New" w:hAnsi="Courier New" w:cs="Courier New"/>
        </w:rPr>
        <w:t>Eine ausführliche Erklärung findet sich auch im Papier. pp. 9-10:</w:t>
      </w: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We run our own surveys following two consecutive cohorts of students over the last two years of LTSS’s in the City of Freiburg (state of Baden-Württemberg) during the time period 2007 to 2010.</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For all LTSS students in grades 8 and 9 in Freiburg at the time, we conduct regular surveys among the students, the teachers, and the parents regarding the students’ characteristics, career guidance policies and career planning, and teacher assessments</w:t>
      </w: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lastRenderedPageBreak/>
        <w:t>(Figure 1). The students come from 11 different schools and 16 classes. We survey the two cohorts of LTSS students starting 8th grade in 2007 and 2008, respectively. Taking both cohorts together, 551 students (plus 78 drop outs) received ACA. Students were interviewed three or four times during grades 8 and 9 (Timecode in brackets: grade and semester): first semester (8:1,9:1) and second semester (8:2, 9:2) of grades 8 and 9,</w:t>
      </w: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respectively.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11) The class teachers were interviewed once in grades 8 and 9 each. The parents were interviewed once in grade 8 at the time when they were asked to give their declaration of consent that their child may participate in the survey. Information about the transition after grade 9 is reported by the case worker providing the ACA.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12) As a further innovative element of our data, we can use administrative data provided by the schools on grades, gender, age, and migration background in addition to the survey data.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13) We have school grades in the subjects Math and German based on the grade report (transcript, Table 1) in each semester from the end of grade 7 to the end of grade 9, i.e. for the points in time 7:2, 8:1, 8:2, 9:1, and 9:2.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14) We also use administrative indicators (FR.ITZ, Freiburg)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 xml:space="preserve">15) characterizing the students’ residential area (based on 36 city-districts home district), such as the share of foreigners, a proxy for the (un-)employment rate, and the share of students attending an LTSS. </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16) 11 For practical reasons, it was only possible to conduct the first survey for the first cohort at the end of grade 8 (Figure 1).</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12</w:t>
      </w:r>
      <w:r w:rsidRPr="00A758A5">
        <w:rPr>
          <w:rFonts w:ascii="Courier New" w:hAnsi="Courier New" w:cs="Courier New"/>
          <w:lang w:val="en-US"/>
        </w:rPr>
        <w:tab/>
        <w:t>In case of missing values (n=11), we use the information given by the student in the last survey in 9:2. Moreover, we use information from the survey conducted after graduation to further correct the data (Figure 1).</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13</w:t>
      </w:r>
      <w:r w:rsidRPr="00A758A5">
        <w:rPr>
          <w:rFonts w:ascii="Courier New" w:hAnsi="Courier New" w:cs="Courier New"/>
          <w:lang w:val="en-US"/>
        </w:rPr>
        <w:tab/>
        <w:t>To merge administrative data to the survey responses, a separate written declaration of consent by the parents was required.</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14</w:t>
      </w:r>
      <w:r w:rsidRPr="00A758A5">
        <w:rPr>
          <w:rFonts w:ascii="Courier New" w:hAnsi="Courier New" w:cs="Courier New"/>
          <w:lang w:val="en-US"/>
        </w:rPr>
        <w:tab/>
        <w:t>7:2 stands for the grade report at the end of grade 7, 8:1 for the grade report in the first semester of grade 8, and so on.</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15</w:t>
      </w:r>
      <w:r w:rsidRPr="00A758A5">
        <w:rPr>
          <w:rFonts w:ascii="Courier New" w:hAnsi="Courier New" w:cs="Courier New"/>
          <w:lang w:val="en-US"/>
        </w:rPr>
        <w:tab/>
        <w:t>Online-Statistics – City of Freiburg: http://wiki.stadt.freiburg.de/webkatalog/.</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16</w:t>
      </w:r>
      <w:r w:rsidRPr="00A758A5">
        <w:rPr>
          <w:rFonts w:ascii="Courier New" w:hAnsi="Courier New" w:cs="Courier New"/>
          <w:lang w:val="en-US"/>
        </w:rPr>
        <w:tab/>
        <w:t xml:space="preserve">FR.ITZ, Freiburg. For those students, who do not live in the City of Freiburg, we use information on their hometown at </w:t>
      </w: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the municipal level (Statistisches Landesamt Baden-Württemberg, online data base).</w:t>
      </w:r>
    </w:p>
    <w:p w:rsidR="00CF3051" w:rsidRPr="00A758A5" w:rsidRDefault="00CF3051" w:rsidP="00CF3051">
      <w:pPr>
        <w:pStyle w:val="NurText"/>
        <w:rPr>
          <w:rFonts w:ascii="Courier New" w:hAnsi="Courier New" w:cs="Courier New"/>
          <w:lang w:val="en-US"/>
        </w:rPr>
      </w:pPr>
    </w:p>
    <w:p w:rsidR="00CF3051" w:rsidRPr="00A758A5" w:rsidRDefault="00CF3051" w:rsidP="00CF3051">
      <w:pPr>
        <w:pStyle w:val="NurText"/>
        <w:rPr>
          <w:rFonts w:ascii="Courier New" w:hAnsi="Courier New" w:cs="Courier New"/>
          <w:lang w:val="en-US"/>
        </w:rPr>
      </w:pPr>
      <w:r w:rsidRPr="00A758A5">
        <w:rPr>
          <w:rFonts w:ascii="Courier New" w:hAnsi="Courier New" w:cs="Courier New"/>
          <w:lang w:val="en-US"/>
        </w:rPr>
        <w:t>17</w:t>
      </w:r>
      <w:r w:rsidRPr="00A758A5">
        <w:rPr>
          <w:rFonts w:ascii="Courier New" w:hAnsi="Courier New" w:cs="Courier New"/>
          <w:lang w:val="en-US"/>
        </w:rPr>
        <w:tab/>
        <w:t>Migration background is defined as either having a foreign citizenship or being born in a foreign country.</w:t>
      </w:r>
    </w:p>
    <w:sectPr w:rsidR="00CF3051" w:rsidRPr="00A758A5" w:rsidSect="004531E1">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9E"/>
    <w:rsid w:val="0082369E"/>
    <w:rsid w:val="00A758A5"/>
    <w:rsid w:val="00CF3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53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31E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531E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31E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Fitzenberger</dc:creator>
  <cp:lastModifiedBy>Fitzenberger</cp:lastModifiedBy>
  <cp:revision>2</cp:revision>
  <dcterms:created xsi:type="dcterms:W3CDTF">2015-01-11T20:19:00Z</dcterms:created>
  <dcterms:modified xsi:type="dcterms:W3CDTF">2015-01-11T20:19:00Z</dcterms:modified>
</cp:coreProperties>
</file>